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8A" w:rsidRDefault="00B13359">
      <w:pPr>
        <w:spacing w:after="0" w:line="259" w:lineRule="auto"/>
        <w:ind w:left="332" w:firstLine="0"/>
        <w:jc w:val="center"/>
      </w:pPr>
      <w:r>
        <w:rPr>
          <w:rFonts w:ascii="Arial" w:eastAsia="Arial" w:hAnsi="Arial" w:cs="Arial"/>
          <w:b/>
          <w:sz w:val="14"/>
        </w:rPr>
        <w:t xml:space="preserve"> </w:t>
      </w:r>
      <w:r>
        <w:rPr>
          <w:rFonts w:ascii="Arial" w:eastAsia="Arial" w:hAnsi="Arial" w:cs="Arial"/>
          <w:b/>
          <w:sz w:val="14"/>
        </w:rPr>
        <w:tab/>
      </w:r>
      <w:r>
        <w:rPr>
          <w:rFonts w:ascii="Arial" w:eastAsia="Arial" w:hAnsi="Arial" w:cs="Arial"/>
          <w:sz w:val="18"/>
        </w:rPr>
        <w:t xml:space="preserve"> </w:t>
      </w:r>
    </w:p>
    <w:p w:rsidR="0055278A" w:rsidRDefault="00B13359">
      <w:pPr>
        <w:spacing w:after="0" w:line="259" w:lineRule="auto"/>
        <w:ind w:left="10"/>
      </w:pPr>
      <w:r>
        <w:rPr>
          <w:rFonts w:ascii="Arial" w:eastAsia="Arial" w:hAnsi="Arial" w:cs="Arial"/>
          <w:b/>
          <w:sz w:val="16"/>
        </w:rPr>
        <w:t xml:space="preserve">Navistar, Inc. </w:t>
      </w:r>
    </w:p>
    <w:p w:rsidR="0055278A" w:rsidRDefault="00B13359">
      <w:pPr>
        <w:spacing w:line="259" w:lineRule="auto"/>
        <w:ind w:left="1939"/>
      </w:pPr>
      <w:r>
        <w:rPr>
          <w:rFonts w:ascii="Arial" w:eastAsia="Arial" w:hAnsi="Arial" w:cs="Arial"/>
          <w:sz w:val="16"/>
        </w:rPr>
        <w:t xml:space="preserve">2701 Navistar Drive </w:t>
      </w:r>
    </w:p>
    <w:p w:rsidR="0055278A" w:rsidRDefault="00B13359">
      <w:pPr>
        <w:spacing w:line="259" w:lineRule="auto"/>
        <w:ind w:left="1939"/>
      </w:pPr>
      <w:r>
        <w:rPr>
          <w:rFonts w:ascii="Arial" w:eastAsia="Arial" w:hAnsi="Arial" w:cs="Arial"/>
          <w:sz w:val="16"/>
        </w:rPr>
        <w:t xml:space="preserve">Lisle, IL </w:t>
      </w:r>
      <w:proofErr w:type="gramStart"/>
      <w:r>
        <w:rPr>
          <w:rFonts w:ascii="Arial" w:eastAsia="Arial" w:hAnsi="Arial" w:cs="Arial"/>
          <w:sz w:val="16"/>
        </w:rPr>
        <w:t>60532  USA</w:t>
      </w:r>
      <w:proofErr w:type="gramEnd"/>
      <w:r>
        <w:rPr>
          <w:rFonts w:ascii="Arial" w:eastAsia="Arial" w:hAnsi="Arial" w:cs="Arial"/>
          <w:sz w:val="16"/>
        </w:rPr>
        <w:t xml:space="preserve"> </w:t>
      </w:r>
    </w:p>
    <w:p w:rsidR="0055278A" w:rsidRDefault="00B13359">
      <w:pPr>
        <w:spacing w:after="0" w:line="259" w:lineRule="auto"/>
        <w:ind w:left="1944" w:firstLine="0"/>
      </w:pPr>
      <w:r>
        <w:rPr>
          <w:rFonts w:ascii="Arial" w:eastAsia="Arial" w:hAnsi="Arial" w:cs="Arial"/>
          <w:sz w:val="18"/>
        </w:rPr>
        <w:t xml:space="preserve"> </w:t>
      </w:r>
    </w:p>
    <w:p w:rsidR="0055278A" w:rsidRDefault="00B13359">
      <w:pPr>
        <w:spacing w:line="259" w:lineRule="auto"/>
        <w:ind w:left="1939"/>
      </w:pPr>
      <w:proofErr w:type="gramStart"/>
      <w:r>
        <w:rPr>
          <w:rFonts w:ascii="Arial" w:eastAsia="Arial" w:hAnsi="Arial" w:cs="Arial"/>
          <w:b/>
          <w:sz w:val="16"/>
        </w:rPr>
        <w:t>P</w:t>
      </w:r>
      <w:r>
        <w:rPr>
          <w:rFonts w:ascii="Arial" w:eastAsia="Arial" w:hAnsi="Arial" w:cs="Arial"/>
          <w:sz w:val="16"/>
        </w:rPr>
        <w:t xml:space="preserve"> :</w:t>
      </w:r>
      <w:proofErr w:type="gramEnd"/>
      <w:r>
        <w:rPr>
          <w:rFonts w:ascii="Arial" w:eastAsia="Arial" w:hAnsi="Arial" w:cs="Arial"/>
          <w:sz w:val="16"/>
        </w:rPr>
        <w:t xml:space="preserve"> 331-332-5000 </w:t>
      </w:r>
    </w:p>
    <w:p w:rsidR="0055278A" w:rsidRDefault="00B13359">
      <w:pPr>
        <w:spacing w:line="259" w:lineRule="auto"/>
        <w:ind w:left="1939"/>
      </w:pPr>
      <w:proofErr w:type="gramStart"/>
      <w:r>
        <w:rPr>
          <w:rFonts w:ascii="Arial" w:eastAsia="Arial" w:hAnsi="Arial" w:cs="Arial"/>
          <w:b/>
          <w:sz w:val="16"/>
        </w:rPr>
        <w:t>W</w:t>
      </w:r>
      <w:r>
        <w:rPr>
          <w:rFonts w:ascii="Arial" w:eastAsia="Arial" w:hAnsi="Arial" w:cs="Arial"/>
          <w:sz w:val="16"/>
        </w:rPr>
        <w:t xml:space="preserve"> :</w:t>
      </w:r>
      <w:proofErr w:type="gramEnd"/>
      <w:r>
        <w:rPr>
          <w:rFonts w:ascii="Arial" w:eastAsia="Arial" w:hAnsi="Arial" w:cs="Arial"/>
          <w:sz w:val="16"/>
        </w:rPr>
        <w:t xml:space="preserve"> navistar.com </w:t>
      </w:r>
    </w:p>
    <w:p w:rsidR="0055278A" w:rsidRDefault="00B13359">
      <w:pPr>
        <w:spacing w:after="367" w:line="259" w:lineRule="auto"/>
        <w:ind w:left="1944" w:firstLine="0"/>
      </w:pPr>
      <w:r>
        <w:rPr>
          <w:rFonts w:ascii="Arial" w:eastAsia="Arial" w:hAnsi="Arial" w:cs="Arial"/>
          <w:sz w:val="18"/>
        </w:rPr>
        <w:t xml:space="preserve"> </w:t>
      </w:r>
    </w:p>
    <w:p w:rsidR="0055278A" w:rsidRDefault="00B13359">
      <w:pPr>
        <w:spacing w:after="55" w:line="259" w:lineRule="auto"/>
        <w:ind w:left="396" w:firstLine="0"/>
      </w:pPr>
      <w:r>
        <w:rPr>
          <w:rFonts w:ascii="Arial" w:eastAsia="Arial" w:hAnsi="Arial" w:cs="Arial"/>
          <w:sz w:val="18"/>
        </w:rPr>
        <w:t xml:space="preserve"> </w:t>
      </w:r>
    </w:p>
    <w:p w:rsidR="0055278A" w:rsidRDefault="00B13359">
      <w:pPr>
        <w:ind w:left="381" w:right="8" w:firstLine="7235"/>
      </w:pPr>
      <w:r>
        <w:t xml:space="preserve">March 1, 2017         </w:t>
      </w:r>
      <w:r>
        <w:t xml:space="preserve"> Dear Valued Supplier, </w:t>
      </w:r>
    </w:p>
    <w:p w:rsidR="0055278A" w:rsidRDefault="00B13359">
      <w:pPr>
        <w:spacing w:after="0" w:line="259" w:lineRule="auto"/>
        <w:ind w:left="396" w:firstLine="0"/>
      </w:pPr>
      <w:r>
        <w:t xml:space="preserve"> </w:t>
      </w:r>
    </w:p>
    <w:p w:rsidR="0055278A" w:rsidRDefault="00B13359">
      <w:pPr>
        <w:ind w:left="391" w:right="8"/>
      </w:pPr>
      <w:r>
        <w:rPr>
          <w:b/>
          <w:i/>
        </w:rPr>
        <w:t>ASN Requirements for all Navistar owned returnable containers and CHEP containers</w:t>
      </w:r>
      <w:r>
        <w:t xml:space="preserve"> </w:t>
      </w:r>
      <w:r>
        <w:t>Per Navistar Business Process Guide for ASN, PUR-2037 Version 3050, paragraph 2.1, an ASN must be sent by the supplier for each shipment of material to a Navistar Assembly Plant.  The ASN must be received and accepted without errors prior to the arrival of</w:t>
      </w:r>
      <w:r>
        <w:t xml:space="preserve"> the shipment at Navistar’s facility.  Failure to comply may result in a penalty of </w:t>
      </w:r>
      <w:r>
        <w:rPr>
          <w:b/>
          <w:u w:val="single" w:color="000000"/>
        </w:rPr>
        <w:t>$500.00</w:t>
      </w:r>
      <w:r>
        <w:t xml:space="preserve"> for each occurrence of non-compliance. </w:t>
      </w:r>
    </w:p>
    <w:p w:rsidR="0055278A" w:rsidRDefault="00B13359">
      <w:pPr>
        <w:spacing w:after="0" w:line="259" w:lineRule="auto"/>
        <w:ind w:left="396" w:firstLine="0"/>
      </w:pPr>
      <w:r>
        <w:t xml:space="preserve"> </w:t>
      </w:r>
    </w:p>
    <w:p w:rsidR="0055278A" w:rsidRDefault="00B13359">
      <w:pPr>
        <w:ind w:left="391" w:right="8"/>
      </w:pPr>
      <w:r>
        <w:t>Additionally, per paragraph 2.6, Returnable Container(s) must be included within an Advanced Ship Notice (ASN).  Returnabl</w:t>
      </w:r>
      <w:r>
        <w:t>e containers are defined as Navistar owned steel racks, wire baskets, plastic bulk containers, plastic hand totes and CHEP containers.  Although a returnable container is not a production part, it requires identification in order to properly account for th</w:t>
      </w:r>
      <w:r>
        <w:t xml:space="preserve">e containers.  In order to segregate a returnable container from production parts the RC qualifier must be used in association with the returnable container part number. </w:t>
      </w:r>
    </w:p>
    <w:p w:rsidR="0055278A" w:rsidRDefault="00B13359">
      <w:pPr>
        <w:spacing w:after="0" w:line="259" w:lineRule="auto"/>
        <w:ind w:left="396" w:firstLine="0"/>
      </w:pPr>
      <w:r>
        <w:t xml:space="preserve"> </w:t>
      </w:r>
    </w:p>
    <w:p w:rsidR="0055278A" w:rsidRDefault="00B13359">
      <w:pPr>
        <w:ind w:left="391" w:right="8"/>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3937</wp:posOffset>
                </wp:positionH>
                <wp:positionV relativeFrom="page">
                  <wp:posOffset>3272</wp:posOffset>
                </wp:positionV>
                <wp:extent cx="1921540" cy="1027950"/>
                <wp:effectExtent l="0" t="0" r="0" b="0"/>
                <wp:wrapSquare wrapText="bothSides"/>
                <wp:docPr id="1971" name="Group 1971"/>
                <wp:cNvGraphicFramePr/>
                <a:graphic xmlns:a="http://schemas.openxmlformats.org/drawingml/2006/main">
                  <a:graphicData uri="http://schemas.microsoft.com/office/word/2010/wordprocessingGroup">
                    <wpg:wgp>
                      <wpg:cNvGrpSpPr/>
                      <wpg:grpSpPr>
                        <a:xfrm>
                          <a:off x="0" y="0"/>
                          <a:ext cx="1921540" cy="1027950"/>
                          <a:chOff x="0" y="0"/>
                          <a:chExt cx="1921540" cy="1027950"/>
                        </a:xfrm>
                      </wpg:grpSpPr>
                      <pic:pic xmlns:pic="http://schemas.openxmlformats.org/drawingml/2006/picture">
                        <pic:nvPicPr>
                          <pic:cNvPr id="7" name="Picture 7"/>
                          <pic:cNvPicPr/>
                        </pic:nvPicPr>
                        <pic:blipFill>
                          <a:blip r:embed="rId5"/>
                          <a:stretch>
                            <a:fillRect/>
                          </a:stretch>
                        </pic:blipFill>
                        <pic:spPr>
                          <a:xfrm>
                            <a:off x="0" y="0"/>
                            <a:ext cx="1921540" cy="1027950"/>
                          </a:xfrm>
                          <a:prstGeom prst="rect">
                            <a:avLst/>
                          </a:prstGeom>
                        </pic:spPr>
                      </pic:pic>
                      <wps:wsp>
                        <wps:cNvPr id="8" name="Rectangle 8"/>
                        <wps:cNvSpPr/>
                        <wps:spPr>
                          <a:xfrm>
                            <a:off x="521843" y="455719"/>
                            <a:ext cx="38005" cy="168284"/>
                          </a:xfrm>
                          <a:prstGeom prst="rect">
                            <a:avLst/>
                          </a:prstGeom>
                          <a:ln>
                            <a:noFill/>
                          </a:ln>
                        </wps:spPr>
                        <wps:txbx>
                          <w:txbxContent>
                            <w:p w:rsidR="0055278A" w:rsidRDefault="00B13359">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w:pict>
              <v:group id="Group 1971" o:spid="_x0000_s1026" style="position:absolute;left:0;text-align:left;margin-left:.3pt;margin-top:.25pt;width:151.3pt;height:80.95pt;z-index:251658240;mso-position-horizontal-relative:page;mso-position-vertical-relative:page" coordsize="19215,102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9215;height:10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zg6LCAAAA2gAAAA8AAABkcnMvZG93bnJldi54bWxEj8FqwzAQRO+F/oPYQi8lkZpCY9wooRRC&#10;THNqkg9YrI1lYq2MpNju31eFQI7DzLxhVpvJdWKgEFvPGl7nCgRx7U3LjYbTcTsrQMSEbLDzTBp+&#10;KcJm/fiwwtL4kX9oOKRGZAjHEjXYlPpSylhbchjnvifO3tkHhynL0EgTcMxw18mFUu/SYct5wWJP&#10;X5bqy+HqNEgzFnzaF2r38lbZEC5Lid97rZ+fps8PEImmdA/f2pXRsIT/K/kGyP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84OiwgAAANoAAAAPAAAAAAAAAAAAAAAAAJ8C&#10;AABkcnMvZG93bnJldi54bWxQSwUGAAAAAAQABAD3AAAAjgMAAAAA&#10;">
                  <v:imagedata r:id="rId6" o:title=""/>
                </v:shape>
                <v:rect id="Rectangle 8" o:spid="_x0000_s1028" style="position:absolute;left:5218;top:4557;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55278A" w:rsidRDefault="00B13359">
                        <w:pPr>
                          <w:spacing w:after="160" w:line="259" w:lineRule="auto"/>
                          <w:ind w:left="0" w:firstLine="0"/>
                        </w:pPr>
                        <w:r>
                          <w:rPr>
                            <w:sz w:val="18"/>
                          </w:rPr>
                          <w:t xml:space="preserve"> </w:t>
                        </w:r>
                      </w:p>
                    </w:txbxContent>
                  </v:textbox>
                </v:rect>
                <w10:wrap type="square" anchorx="page" anchory="page"/>
              </v:group>
            </w:pict>
          </mc:Fallback>
        </mc:AlternateContent>
      </w:r>
      <w:r>
        <w:rPr>
          <w:b/>
          <w:i/>
        </w:rPr>
        <w:t>Requirements for CHEP containers</w:t>
      </w:r>
      <w:r>
        <w:t xml:space="preserve"> - </w:t>
      </w:r>
      <w:r>
        <w:t>When shipping to one of the “Authorized Ship-To Locations” (listed below) the quantity of containers on hire is reduced and the appropriate credits are given.  If for some reason a container is shipped to a location not listed below, then that shipment wou</w:t>
      </w:r>
      <w:r>
        <w:t xml:space="preserve">ld be described by section 2. (c) </w:t>
      </w:r>
      <w:proofErr w:type="gramStart"/>
      <w:r>
        <w:t>of</w:t>
      </w:r>
      <w:proofErr w:type="gramEnd"/>
      <w:r>
        <w:t xml:space="preserve"> the rental agreement shown below.   </w:t>
      </w:r>
    </w:p>
    <w:p w:rsidR="0055278A" w:rsidRDefault="00B13359">
      <w:pPr>
        <w:spacing w:after="0" w:line="259" w:lineRule="auto"/>
        <w:ind w:left="396" w:firstLine="0"/>
      </w:pPr>
      <w:r>
        <w:t xml:space="preserve">  </w:t>
      </w:r>
    </w:p>
    <w:p w:rsidR="0055278A" w:rsidRDefault="00B13359">
      <w:pPr>
        <w:spacing w:after="4" w:line="250" w:lineRule="auto"/>
        <w:ind w:left="1111"/>
      </w:pPr>
      <w:r>
        <w:rPr>
          <w:rFonts w:ascii="Arial" w:eastAsia="Arial" w:hAnsi="Arial" w:cs="Arial"/>
          <w:sz w:val="22"/>
        </w:rPr>
        <w:t xml:space="preserve">2. Ownership of Equipment </w:t>
      </w:r>
    </w:p>
    <w:p w:rsidR="0055278A" w:rsidRDefault="00B13359">
      <w:pPr>
        <w:spacing w:after="4" w:line="250" w:lineRule="auto"/>
        <w:ind w:left="1111"/>
      </w:pPr>
      <w:r>
        <w:rPr>
          <w:rFonts w:ascii="Arial" w:eastAsia="Arial" w:hAnsi="Arial" w:cs="Arial"/>
          <w:sz w:val="22"/>
        </w:rPr>
        <w:t>(c)  Renter may grant temporary possession of Equipment to a third party acting for or on behalf of Renter, but such grant shall not operate to change t</w:t>
      </w:r>
      <w:r>
        <w:rPr>
          <w:rFonts w:ascii="Arial" w:eastAsia="Arial" w:hAnsi="Arial" w:cs="Arial"/>
          <w:sz w:val="22"/>
        </w:rPr>
        <w:t xml:space="preserve">he Quantity on Rental and Renter will remain responsible for such Equipment. Renter will advise such person or entity of CHEP’s ownership of Equipment.  </w:t>
      </w:r>
    </w:p>
    <w:p w:rsidR="0055278A" w:rsidRDefault="00B13359">
      <w:pPr>
        <w:spacing w:after="0" w:line="259" w:lineRule="auto"/>
        <w:ind w:left="396" w:firstLine="0"/>
      </w:pPr>
      <w:r>
        <w:t xml:space="preserve"> </w:t>
      </w:r>
    </w:p>
    <w:p w:rsidR="0055278A" w:rsidRDefault="00B13359">
      <w:pPr>
        <w:ind w:left="391" w:right="8"/>
      </w:pPr>
      <w:r>
        <w:t>In either the case of not reporting or in the case of shipping to an unauthorized location, no credi</w:t>
      </w:r>
      <w:r>
        <w:t xml:space="preserve">ts are given and the container will remain on hire.  If an ASN is not compliant, then proof of shipment will be required and reviewed on a case by case basis by Navistar.  If shipped to an unauthorized location, the container will need to be recovered and </w:t>
      </w:r>
      <w:r>
        <w:t xml:space="preserve">shipped to one of the </w:t>
      </w:r>
    </w:p>
    <w:p w:rsidR="0055278A" w:rsidRDefault="00B13359">
      <w:pPr>
        <w:ind w:left="391" w:right="8"/>
      </w:pPr>
      <w:r>
        <w:t>“Authorized Ship-To Locations” at your own cost.  If the container is not recovered it will be considered lost and will be charged back to the supplier.  Locations not authorized at this time include Service, TSC, and Rollins.  If yo</w:t>
      </w:r>
      <w:r>
        <w:t xml:space="preserve">ur business requires shipments to a facility not listed below, then please be sure to receive written approval from Navistar Containers Group prior to shipping. </w:t>
      </w:r>
    </w:p>
    <w:p w:rsidR="0055278A" w:rsidRDefault="00B13359">
      <w:pPr>
        <w:spacing w:after="0" w:line="259" w:lineRule="auto"/>
        <w:ind w:left="396" w:firstLine="0"/>
      </w:pPr>
      <w:r>
        <w:rPr>
          <w:color w:val="1F497D"/>
        </w:rPr>
        <w:t xml:space="preserve"> </w:t>
      </w:r>
    </w:p>
    <w:p w:rsidR="0055278A" w:rsidRDefault="00B13359">
      <w:pPr>
        <w:spacing w:after="0" w:line="259" w:lineRule="auto"/>
        <w:ind w:left="396" w:firstLine="0"/>
      </w:pPr>
      <w:r>
        <w:rPr>
          <w:color w:val="1F497D"/>
        </w:rPr>
        <w:t xml:space="preserve"> </w:t>
      </w:r>
    </w:p>
    <w:p w:rsidR="0055278A" w:rsidRDefault="00B13359">
      <w:pPr>
        <w:spacing w:after="0" w:line="259" w:lineRule="auto"/>
        <w:ind w:left="396" w:firstLine="0"/>
      </w:pPr>
      <w:r>
        <w:rPr>
          <w:color w:val="1F497D"/>
        </w:rPr>
        <w:t xml:space="preserve"> </w:t>
      </w:r>
    </w:p>
    <w:p w:rsidR="0055278A" w:rsidRDefault="00B13359">
      <w:pPr>
        <w:spacing w:after="0" w:line="259" w:lineRule="auto"/>
        <w:ind w:left="396" w:firstLine="0"/>
      </w:pPr>
      <w:r>
        <w:rPr>
          <w:color w:val="1F497D"/>
        </w:rPr>
        <w:t xml:space="preserve"> </w:t>
      </w:r>
    </w:p>
    <w:p w:rsidR="0055278A" w:rsidRDefault="00B13359">
      <w:pPr>
        <w:spacing w:after="261" w:line="259" w:lineRule="auto"/>
        <w:ind w:left="396" w:firstLine="0"/>
      </w:pPr>
      <w:r>
        <w:rPr>
          <w:color w:val="1F497D"/>
        </w:rPr>
        <w:lastRenderedPageBreak/>
        <w:t xml:space="preserve"> </w:t>
      </w:r>
    </w:p>
    <w:p w:rsidR="0055278A" w:rsidRDefault="00B13359">
      <w:pPr>
        <w:pStyle w:val="Heading1"/>
        <w:ind w:left="180" w:right="44" w:hanging="180"/>
      </w:pPr>
      <w:proofErr w:type="gramStart"/>
      <w:r>
        <w:t>of  2</w:t>
      </w:r>
      <w:proofErr w:type="gramEnd"/>
      <w:r>
        <w:t xml:space="preserve"> </w:t>
      </w:r>
    </w:p>
    <w:p w:rsidR="0055278A" w:rsidRDefault="00B13359">
      <w:pPr>
        <w:spacing w:after="0" w:line="259" w:lineRule="auto"/>
        <w:ind w:left="396" w:firstLine="0"/>
      </w:pPr>
      <w:r>
        <w:t xml:space="preserve"> </w:t>
      </w:r>
    </w:p>
    <w:p w:rsidR="0055278A" w:rsidRDefault="00B13359">
      <w:pPr>
        <w:spacing w:after="0" w:line="259" w:lineRule="auto"/>
        <w:ind w:left="1944" w:firstLine="0"/>
      </w:pPr>
      <w:r>
        <w:rPr>
          <w:rFonts w:ascii="Arial" w:eastAsia="Arial" w:hAnsi="Arial" w:cs="Arial"/>
          <w:b/>
          <w:sz w:val="14"/>
        </w:rPr>
        <w:t xml:space="preserve"> </w:t>
      </w:r>
      <w:r>
        <w:rPr>
          <w:rFonts w:ascii="Arial" w:eastAsia="Arial" w:hAnsi="Arial" w:cs="Arial"/>
          <w:b/>
          <w:sz w:val="14"/>
        </w:rPr>
        <w:tab/>
      </w:r>
      <w:r>
        <w:rPr>
          <w:rFonts w:ascii="Arial" w:eastAsia="Arial" w:hAnsi="Arial" w:cs="Arial"/>
          <w:sz w:val="18"/>
        </w:rPr>
        <w:t xml:space="preserve"> </w:t>
      </w:r>
    </w:p>
    <w:p w:rsidR="0055278A" w:rsidRDefault="00B13359">
      <w:pPr>
        <w:spacing w:after="0" w:line="259" w:lineRule="auto"/>
        <w:ind w:left="10"/>
      </w:pPr>
      <w:r>
        <w:rPr>
          <w:rFonts w:ascii="Arial" w:eastAsia="Arial" w:hAnsi="Arial" w:cs="Arial"/>
          <w:b/>
          <w:sz w:val="16"/>
        </w:rPr>
        <w:t xml:space="preserve">Navistar, Inc. </w:t>
      </w:r>
    </w:p>
    <w:p w:rsidR="0055278A" w:rsidRDefault="00B13359">
      <w:pPr>
        <w:spacing w:line="259" w:lineRule="auto"/>
        <w:ind w:left="1939"/>
      </w:pPr>
      <w:r>
        <w:rPr>
          <w:rFonts w:ascii="Arial" w:eastAsia="Arial" w:hAnsi="Arial" w:cs="Arial"/>
          <w:sz w:val="16"/>
        </w:rPr>
        <w:t xml:space="preserve">2701 Navistar Drive </w:t>
      </w:r>
    </w:p>
    <w:p w:rsidR="0055278A" w:rsidRDefault="00B13359">
      <w:pPr>
        <w:spacing w:line="259" w:lineRule="auto"/>
        <w:ind w:left="1939"/>
      </w:pPr>
      <w:r>
        <w:rPr>
          <w:rFonts w:ascii="Arial" w:eastAsia="Arial" w:hAnsi="Arial" w:cs="Arial"/>
          <w:sz w:val="16"/>
        </w:rPr>
        <w:t xml:space="preserve">Lisle, IL </w:t>
      </w:r>
      <w:proofErr w:type="gramStart"/>
      <w:r>
        <w:rPr>
          <w:rFonts w:ascii="Arial" w:eastAsia="Arial" w:hAnsi="Arial" w:cs="Arial"/>
          <w:sz w:val="16"/>
        </w:rPr>
        <w:t>60532  USA</w:t>
      </w:r>
      <w:proofErr w:type="gramEnd"/>
      <w:r>
        <w:rPr>
          <w:rFonts w:ascii="Arial" w:eastAsia="Arial" w:hAnsi="Arial" w:cs="Arial"/>
          <w:sz w:val="16"/>
        </w:rPr>
        <w:t xml:space="preserve"> </w:t>
      </w:r>
    </w:p>
    <w:p w:rsidR="0055278A" w:rsidRDefault="00B13359">
      <w:pPr>
        <w:spacing w:after="0" w:line="259" w:lineRule="auto"/>
        <w:ind w:left="1944" w:firstLine="0"/>
      </w:pPr>
      <w:r>
        <w:rPr>
          <w:rFonts w:ascii="Arial" w:eastAsia="Arial" w:hAnsi="Arial" w:cs="Arial"/>
          <w:sz w:val="18"/>
        </w:rPr>
        <w:t xml:space="preserve"> </w:t>
      </w:r>
    </w:p>
    <w:p w:rsidR="0055278A" w:rsidRDefault="00B13359">
      <w:pPr>
        <w:spacing w:line="259" w:lineRule="auto"/>
        <w:ind w:left="1939"/>
      </w:pPr>
      <w:proofErr w:type="gramStart"/>
      <w:r>
        <w:rPr>
          <w:rFonts w:ascii="Arial" w:eastAsia="Arial" w:hAnsi="Arial" w:cs="Arial"/>
          <w:b/>
          <w:sz w:val="16"/>
        </w:rPr>
        <w:t>P</w:t>
      </w:r>
      <w:r>
        <w:rPr>
          <w:rFonts w:ascii="Arial" w:eastAsia="Arial" w:hAnsi="Arial" w:cs="Arial"/>
          <w:sz w:val="16"/>
        </w:rPr>
        <w:t xml:space="preserve"> :</w:t>
      </w:r>
      <w:proofErr w:type="gramEnd"/>
      <w:r>
        <w:rPr>
          <w:rFonts w:ascii="Arial" w:eastAsia="Arial" w:hAnsi="Arial" w:cs="Arial"/>
          <w:sz w:val="16"/>
        </w:rPr>
        <w:t xml:space="preserve"> 331-</w:t>
      </w:r>
      <w:r>
        <w:rPr>
          <w:rFonts w:ascii="Arial" w:eastAsia="Arial" w:hAnsi="Arial" w:cs="Arial"/>
          <w:sz w:val="16"/>
        </w:rPr>
        <w:t xml:space="preserve">332-5000 </w:t>
      </w:r>
    </w:p>
    <w:p w:rsidR="0055278A" w:rsidRDefault="00B13359">
      <w:pPr>
        <w:spacing w:line="259" w:lineRule="auto"/>
        <w:ind w:left="1939"/>
      </w:pPr>
      <w:proofErr w:type="gramStart"/>
      <w:r>
        <w:rPr>
          <w:rFonts w:ascii="Arial" w:eastAsia="Arial" w:hAnsi="Arial" w:cs="Arial"/>
          <w:b/>
          <w:sz w:val="16"/>
        </w:rPr>
        <w:t>W</w:t>
      </w:r>
      <w:r>
        <w:rPr>
          <w:rFonts w:ascii="Arial" w:eastAsia="Arial" w:hAnsi="Arial" w:cs="Arial"/>
          <w:sz w:val="16"/>
        </w:rPr>
        <w:t xml:space="preserve"> :</w:t>
      </w:r>
      <w:proofErr w:type="gramEnd"/>
      <w:r>
        <w:rPr>
          <w:rFonts w:ascii="Arial" w:eastAsia="Arial" w:hAnsi="Arial" w:cs="Arial"/>
          <w:sz w:val="16"/>
        </w:rPr>
        <w:t xml:space="preserve"> navistar.com </w:t>
      </w:r>
    </w:p>
    <w:p w:rsidR="0055278A" w:rsidRDefault="00B13359">
      <w:pPr>
        <w:spacing w:after="367" w:line="259" w:lineRule="auto"/>
        <w:ind w:left="1944" w:firstLine="0"/>
      </w:pPr>
      <w:r>
        <w:rPr>
          <w:rFonts w:ascii="Arial" w:eastAsia="Arial" w:hAnsi="Arial" w:cs="Arial"/>
          <w:sz w:val="18"/>
        </w:rPr>
        <w:t xml:space="preserve"> </w:t>
      </w:r>
    </w:p>
    <w:p w:rsidR="0055278A" w:rsidRDefault="00B13359">
      <w:pPr>
        <w:spacing w:after="33" w:line="259" w:lineRule="auto"/>
        <w:ind w:left="396" w:firstLine="0"/>
      </w:pPr>
      <w:r>
        <w:rPr>
          <w:rFonts w:ascii="Arial" w:eastAsia="Arial" w:hAnsi="Arial" w:cs="Arial"/>
          <w:sz w:val="18"/>
        </w:rPr>
        <w:t xml:space="preserve"> </w:t>
      </w:r>
    </w:p>
    <w:p w:rsidR="0055278A" w:rsidRDefault="00B13359">
      <w:pPr>
        <w:spacing w:after="0" w:line="259" w:lineRule="auto"/>
        <w:ind w:left="396" w:firstLine="0"/>
      </w:pPr>
      <w:r>
        <w:rPr>
          <w:color w:val="1F497D"/>
        </w:rPr>
        <w:t xml:space="preserve"> </w:t>
      </w:r>
    </w:p>
    <w:p w:rsidR="0055278A" w:rsidRDefault="00B13359">
      <w:pPr>
        <w:spacing w:after="4" w:line="250" w:lineRule="auto"/>
        <w:ind w:left="1111"/>
      </w:pPr>
      <w:r>
        <w:rPr>
          <w:rFonts w:ascii="Arial" w:eastAsia="Arial" w:hAnsi="Arial" w:cs="Arial"/>
          <w:sz w:val="22"/>
        </w:rPr>
        <w:t xml:space="preserve">Rate Card 1.1 </w:t>
      </w:r>
    </w:p>
    <w:p w:rsidR="0055278A" w:rsidRDefault="00B13359">
      <w:pPr>
        <w:spacing w:after="0" w:line="259" w:lineRule="auto"/>
        <w:ind w:left="1116" w:firstLine="0"/>
      </w:pPr>
      <w:r>
        <w:rPr>
          <w:rFonts w:ascii="Arial" w:eastAsia="Arial" w:hAnsi="Arial" w:cs="Arial"/>
          <w:b/>
          <w:sz w:val="22"/>
        </w:rPr>
        <w:t xml:space="preserve">4.  Authorized Ship To Locations.  </w:t>
      </w:r>
    </w:p>
    <w:p w:rsidR="0055278A" w:rsidRDefault="00B13359">
      <w:pPr>
        <w:spacing w:after="4" w:line="250" w:lineRule="auto"/>
        <w:ind w:left="1111"/>
      </w:pPr>
      <w:r>
        <w:rPr>
          <w:rFonts w:ascii="Arial" w:eastAsia="Arial" w:hAnsi="Arial" w:cs="Arial"/>
          <w:sz w:val="22"/>
        </w:rPr>
        <w:t xml:space="preserve">The “Authorized Ship </w:t>
      </w:r>
      <w:proofErr w:type="gramStart"/>
      <w:r>
        <w:rPr>
          <w:rFonts w:ascii="Arial" w:eastAsia="Arial" w:hAnsi="Arial" w:cs="Arial"/>
          <w:sz w:val="22"/>
        </w:rPr>
        <w:t>To</w:t>
      </w:r>
      <w:proofErr w:type="gramEnd"/>
      <w:r>
        <w:rPr>
          <w:rFonts w:ascii="Arial" w:eastAsia="Arial" w:hAnsi="Arial" w:cs="Arial"/>
          <w:sz w:val="22"/>
        </w:rPr>
        <w:t xml:space="preserve"> Locations” include the following locations, and any other locations mutually agreed between Navistar and the supplier:  </w:t>
      </w:r>
    </w:p>
    <w:p w:rsidR="0055278A" w:rsidRDefault="00B13359">
      <w:pPr>
        <w:spacing w:after="0" w:line="259" w:lineRule="auto"/>
        <w:ind w:left="396" w:firstLine="0"/>
      </w:pPr>
      <w:r>
        <w:rPr>
          <w:rFonts w:ascii="Arial" w:eastAsia="Arial" w:hAnsi="Arial" w:cs="Arial"/>
          <w:sz w:val="22"/>
        </w:rPr>
        <w:t xml:space="preserve"> </w:t>
      </w:r>
    </w:p>
    <w:tbl>
      <w:tblPr>
        <w:tblStyle w:val="TableGrid"/>
        <w:tblW w:w="9256" w:type="dxa"/>
        <w:tblInd w:w="403" w:type="dxa"/>
        <w:tblCellMar>
          <w:top w:w="29" w:type="dxa"/>
          <w:left w:w="33" w:type="dxa"/>
          <w:bottom w:w="0" w:type="dxa"/>
          <w:right w:w="98" w:type="dxa"/>
        </w:tblCellMar>
        <w:tblLook w:val="04A0" w:firstRow="1" w:lastRow="0" w:firstColumn="1" w:lastColumn="0" w:noHBand="0" w:noVBand="1"/>
      </w:tblPr>
      <w:tblGrid>
        <w:gridCol w:w="1115"/>
        <w:gridCol w:w="2097"/>
        <w:gridCol w:w="6044"/>
      </w:tblGrid>
      <w:tr w:rsidR="0055278A">
        <w:trPr>
          <w:trHeight w:val="275"/>
        </w:trPr>
        <w:tc>
          <w:tcPr>
            <w:tcW w:w="1115"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39" w:firstLine="0"/>
              <w:jc w:val="both"/>
            </w:pPr>
            <w:r>
              <w:rPr>
                <w:b/>
                <w:sz w:val="21"/>
              </w:rPr>
              <w:t>Plant Code</w:t>
            </w:r>
          </w:p>
        </w:tc>
        <w:tc>
          <w:tcPr>
            <w:tcW w:w="2097"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40" w:firstLine="0"/>
              <w:jc w:val="center"/>
            </w:pPr>
            <w:r>
              <w:rPr>
                <w:b/>
                <w:sz w:val="21"/>
              </w:rPr>
              <w:t>Plant Name</w:t>
            </w:r>
          </w:p>
        </w:tc>
        <w:tc>
          <w:tcPr>
            <w:tcW w:w="6044"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41" w:firstLine="0"/>
              <w:jc w:val="center"/>
            </w:pPr>
            <w:r>
              <w:rPr>
                <w:b/>
                <w:sz w:val="21"/>
              </w:rPr>
              <w:t>Address</w:t>
            </w:r>
          </w:p>
        </w:tc>
      </w:tr>
      <w:tr w:rsidR="0055278A">
        <w:trPr>
          <w:trHeight w:val="275"/>
        </w:trPr>
        <w:tc>
          <w:tcPr>
            <w:tcW w:w="1115"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66" w:firstLine="0"/>
              <w:jc w:val="center"/>
            </w:pPr>
            <w:r>
              <w:rPr>
                <w:rFonts w:ascii="Calibri" w:eastAsia="Calibri" w:hAnsi="Calibri" w:cs="Calibri"/>
                <w:sz w:val="21"/>
              </w:rPr>
              <w:t>014</w:t>
            </w:r>
          </w:p>
        </w:tc>
        <w:tc>
          <w:tcPr>
            <w:tcW w:w="2097"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0" w:firstLine="0"/>
            </w:pPr>
            <w:r>
              <w:rPr>
                <w:rFonts w:ascii="Calibri" w:eastAsia="Calibri" w:hAnsi="Calibri" w:cs="Calibri"/>
                <w:sz w:val="21"/>
              </w:rPr>
              <w:t>Tulsa Bus Plant</w:t>
            </w:r>
          </w:p>
        </w:tc>
        <w:tc>
          <w:tcPr>
            <w:tcW w:w="6044"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0" w:firstLine="0"/>
            </w:pPr>
            <w:r>
              <w:rPr>
                <w:sz w:val="21"/>
              </w:rPr>
              <w:t>2322 N Mingo Road, Tulsa, OK 74116</w:t>
            </w:r>
          </w:p>
        </w:tc>
      </w:tr>
      <w:tr w:rsidR="0055278A">
        <w:trPr>
          <w:trHeight w:val="275"/>
        </w:trPr>
        <w:tc>
          <w:tcPr>
            <w:tcW w:w="1115"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66" w:firstLine="0"/>
              <w:jc w:val="center"/>
            </w:pPr>
            <w:r>
              <w:rPr>
                <w:rFonts w:ascii="Calibri" w:eastAsia="Calibri" w:hAnsi="Calibri" w:cs="Calibri"/>
                <w:sz w:val="21"/>
              </w:rPr>
              <w:t>009</w:t>
            </w:r>
          </w:p>
        </w:tc>
        <w:tc>
          <w:tcPr>
            <w:tcW w:w="2097"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0" w:firstLine="0"/>
            </w:pPr>
            <w:r>
              <w:rPr>
                <w:rFonts w:ascii="Calibri" w:eastAsia="Calibri" w:hAnsi="Calibri" w:cs="Calibri"/>
                <w:sz w:val="21"/>
              </w:rPr>
              <w:t>IC Corporation</w:t>
            </w:r>
          </w:p>
        </w:tc>
        <w:tc>
          <w:tcPr>
            <w:tcW w:w="6044"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0" w:firstLine="0"/>
            </w:pPr>
            <w:r>
              <w:rPr>
                <w:sz w:val="21"/>
              </w:rPr>
              <w:t xml:space="preserve">751 S </w:t>
            </w:r>
            <w:proofErr w:type="spellStart"/>
            <w:r>
              <w:rPr>
                <w:sz w:val="21"/>
              </w:rPr>
              <w:t>Harkrider</w:t>
            </w:r>
            <w:proofErr w:type="spellEnd"/>
            <w:r>
              <w:rPr>
                <w:sz w:val="21"/>
              </w:rPr>
              <w:t>, Conway, AR 72032</w:t>
            </w:r>
          </w:p>
        </w:tc>
      </w:tr>
      <w:tr w:rsidR="0055278A">
        <w:trPr>
          <w:trHeight w:val="275"/>
        </w:trPr>
        <w:tc>
          <w:tcPr>
            <w:tcW w:w="1115"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66" w:firstLine="0"/>
              <w:jc w:val="center"/>
            </w:pPr>
            <w:r>
              <w:rPr>
                <w:rFonts w:ascii="Calibri" w:eastAsia="Calibri" w:hAnsi="Calibri" w:cs="Calibri"/>
                <w:sz w:val="21"/>
              </w:rPr>
              <w:t>002</w:t>
            </w:r>
          </w:p>
        </w:tc>
        <w:tc>
          <w:tcPr>
            <w:tcW w:w="2097"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0" w:firstLine="0"/>
            </w:pPr>
            <w:r>
              <w:rPr>
                <w:rFonts w:ascii="Calibri" w:eastAsia="Calibri" w:hAnsi="Calibri" w:cs="Calibri"/>
                <w:sz w:val="21"/>
              </w:rPr>
              <w:t>Springfield Truck Plant</w:t>
            </w:r>
          </w:p>
        </w:tc>
        <w:tc>
          <w:tcPr>
            <w:tcW w:w="6044"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0" w:firstLine="0"/>
            </w:pPr>
            <w:r>
              <w:rPr>
                <w:sz w:val="21"/>
              </w:rPr>
              <w:t>6125 Urbana RD Springfield, OH 45502</w:t>
            </w:r>
          </w:p>
        </w:tc>
      </w:tr>
      <w:tr w:rsidR="0055278A">
        <w:trPr>
          <w:trHeight w:val="275"/>
        </w:trPr>
        <w:tc>
          <w:tcPr>
            <w:tcW w:w="1115"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66" w:firstLine="0"/>
              <w:jc w:val="center"/>
            </w:pPr>
            <w:r>
              <w:rPr>
                <w:rFonts w:ascii="Calibri" w:eastAsia="Calibri" w:hAnsi="Calibri" w:cs="Calibri"/>
                <w:sz w:val="21"/>
              </w:rPr>
              <w:t>065</w:t>
            </w:r>
          </w:p>
        </w:tc>
        <w:tc>
          <w:tcPr>
            <w:tcW w:w="2097"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0" w:firstLine="0"/>
            </w:pPr>
            <w:r>
              <w:rPr>
                <w:rFonts w:ascii="Calibri" w:eastAsia="Calibri" w:hAnsi="Calibri" w:cs="Calibri"/>
                <w:sz w:val="21"/>
              </w:rPr>
              <w:t>Escobedo Plant</w:t>
            </w:r>
          </w:p>
        </w:tc>
        <w:tc>
          <w:tcPr>
            <w:tcW w:w="6044"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0" w:firstLine="0"/>
            </w:pPr>
            <w:proofErr w:type="spellStart"/>
            <w:r>
              <w:rPr>
                <w:sz w:val="21"/>
              </w:rPr>
              <w:t>Carretera</w:t>
            </w:r>
            <w:proofErr w:type="spellEnd"/>
            <w:r>
              <w:rPr>
                <w:sz w:val="21"/>
              </w:rPr>
              <w:t xml:space="preserve"> Monterrey </w:t>
            </w:r>
            <w:proofErr w:type="spellStart"/>
            <w:r>
              <w:rPr>
                <w:sz w:val="21"/>
              </w:rPr>
              <w:t>Moneclava</w:t>
            </w:r>
            <w:proofErr w:type="spellEnd"/>
            <w:r>
              <w:rPr>
                <w:sz w:val="21"/>
              </w:rPr>
              <w:t xml:space="preserve"> KM 5 No 5000, Escobedo, NL 67100</w:t>
            </w:r>
          </w:p>
        </w:tc>
      </w:tr>
      <w:tr w:rsidR="0055278A">
        <w:trPr>
          <w:trHeight w:val="275"/>
        </w:trPr>
        <w:tc>
          <w:tcPr>
            <w:tcW w:w="1115"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66" w:firstLine="0"/>
              <w:jc w:val="center"/>
            </w:pPr>
            <w:r>
              <w:rPr>
                <w:rFonts w:ascii="Calibri" w:eastAsia="Calibri" w:hAnsi="Calibri" w:cs="Calibri"/>
                <w:sz w:val="21"/>
              </w:rPr>
              <w:t>011</w:t>
            </w:r>
          </w:p>
        </w:tc>
        <w:tc>
          <w:tcPr>
            <w:tcW w:w="2097"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0" w:firstLine="0"/>
            </w:pPr>
            <w:r>
              <w:rPr>
                <w:rFonts w:ascii="Calibri" w:eastAsia="Calibri" w:hAnsi="Calibri" w:cs="Calibri"/>
                <w:sz w:val="21"/>
              </w:rPr>
              <w:t>Blue Diamond Trucking</w:t>
            </w:r>
          </w:p>
        </w:tc>
        <w:tc>
          <w:tcPr>
            <w:tcW w:w="6044"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0" w:firstLine="0"/>
            </w:pPr>
            <w:proofErr w:type="spellStart"/>
            <w:r>
              <w:rPr>
                <w:sz w:val="21"/>
              </w:rPr>
              <w:t>Carretera</w:t>
            </w:r>
            <w:proofErr w:type="spellEnd"/>
            <w:r>
              <w:rPr>
                <w:sz w:val="21"/>
              </w:rPr>
              <w:t xml:space="preserve"> Monterrey </w:t>
            </w:r>
            <w:proofErr w:type="spellStart"/>
            <w:r>
              <w:rPr>
                <w:sz w:val="21"/>
              </w:rPr>
              <w:t>Moneclava</w:t>
            </w:r>
            <w:proofErr w:type="spellEnd"/>
            <w:r>
              <w:rPr>
                <w:sz w:val="21"/>
              </w:rPr>
              <w:t xml:space="preserve"> KM 5 No 5000, Escobedo, NL 67100</w:t>
            </w:r>
          </w:p>
        </w:tc>
      </w:tr>
      <w:tr w:rsidR="0055278A">
        <w:trPr>
          <w:trHeight w:val="275"/>
        </w:trPr>
        <w:tc>
          <w:tcPr>
            <w:tcW w:w="1115"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49" w:firstLine="0"/>
              <w:jc w:val="center"/>
            </w:pPr>
            <w:r>
              <w:rPr>
                <w:rFonts w:ascii="Calibri" w:eastAsia="Calibri" w:hAnsi="Calibri" w:cs="Calibri"/>
                <w:sz w:val="21"/>
              </w:rPr>
              <w:t>083-PE</w:t>
            </w:r>
          </w:p>
        </w:tc>
        <w:tc>
          <w:tcPr>
            <w:tcW w:w="2097"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0" w:firstLine="0"/>
            </w:pPr>
            <w:r>
              <w:rPr>
                <w:rFonts w:ascii="Calibri" w:eastAsia="Calibri" w:hAnsi="Calibri" w:cs="Calibri"/>
                <w:sz w:val="21"/>
              </w:rPr>
              <w:t>Navistar Engine Plant</w:t>
            </w:r>
          </w:p>
        </w:tc>
        <w:tc>
          <w:tcPr>
            <w:tcW w:w="6044"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0" w:firstLine="0"/>
            </w:pPr>
            <w:r>
              <w:rPr>
                <w:sz w:val="21"/>
              </w:rPr>
              <w:t>10400 W. North Ave., Melrose Park, IL 60160</w:t>
            </w:r>
          </w:p>
        </w:tc>
      </w:tr>
      <w:tr w:rsidR="0055278A">
        <w:trPr>
          <w:trHeight w:val="275"/>
        </w:trPr>
        <w:tc>
          <w:tcPr>
            <w:tcW w:w="1115"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48" w:firstLine="0"/>
              <w:jc w:val="center"/>
            </w:pPr>
            <w:r>
              <w:rPr>
                <w:rFonts w:ascii="Calibri" w:eastAsia="Calibri" w:hAnsi="Calibri" w:cs="Calibri"/>
                <w:sz w:val="21"/>
              </w:rPr>
              <w:t>029-RB</w:t>
            </w:r>
          </w:p>
        </w:tc>
        <w:tc>
          <w:tcPr>
            <w:tcW w:w="2097"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0" w:firstLine="0"/>
            </w:pPr>
            <w:r>
              <w:rPr>
                <w:rFonts w:ascii="Calibri" w:eastAsia="Calibri" w:hAnsi="Calibri" w:cs="Calibri"/>
                <w:sz w:val="21"/>
              </w:rPr>
              <w:t>Big Bore Diesels</w:t>
            </w:r>
          </w:p>
        </w:tc>
        <w:tc>
          <w:tcPr>
            <w:tcW w:w="6044" w:type="dxa"/>
            <w:tcBorders>
              <w:top w:val="single" w:sz="5" w:space="0" w:color="000000"/>
              <w:left w:val="single" w:sz="5" w:space="0" w:color="000000"/>
              <w:bottom w:val="single" w:sz="5" w:space="0" w:color="000000"/>
              <w:right w:val="single" w:sz="5" w:space="0" w:color="000000"/>
            </w:tcBorders>
          </w:tcPr>
          <w:p w:rsidR="0055278A" w:rsidRDefault="00B13359">
            <w:pPr>
              <w:spacing w:after="0" w:line="259" w:lineRule="auto"/>
              <w:ind w:left="0" w:firstLine="0"/>
            </w:pPr>
            <w:r>
              <w:rPr>
                <w:sz w:val="21"/>
              </w:rPr>
              <w:t>485 Short Pike Road, Huntsville, AL 35824</w:t>
            </w:r>
          </w:p>
        </w:tc>
      </w:tr>
    </w:tbl>
    <w:p w:rsidR="0055278A" w:rsidRDefault="00B13359">
      <w:pPr>
        <w:spacing w:after="0" w:line="259" w:lineRule="auto"/>
        <w:ind w:left="396" w:firstLine="0"/>
      </w:pPr>
      <w:r>
        <w:rPr>
          <w:rFonts w:ascii="Arial" w:eastAsia="Arial" w:hAnsi="Arial" w:cs="Arial"/>
          <w:sz w:val="22"/>
        </w:rPr>
        <w:t xml:space="preserve"> </w:t>
      </w:r>
    </w:p>
    <w:p w:rsidR="0055278A" w:rsidRDefault="00B13359">
      <w:pPr>
        <w:ind w:left="391" w:right="8"/>
      </w:pPr>
      <w:r>
        <w:t xml:space="preserve">Thank you for your assistance in this matter. </w:t>
      </w:r>
    </w:p>
    <w:p w:rsidR="0055278A" w:rsidRDefault="00B13359">
      <w:pPr>
        <w:spacing w:after="0" w:line="259" w:lineRule="auto"/>
        <w:ind w:left="396" w:firstLine="0"/>
      </w:pPr>
      <w:r>
        <w:t xml:space="preserve"> </w:t>
      </w:r>
    </w:p>
    <w:p w:rsidR="0055278A" w:rsidRDefault="00B13359">
      <w:pPr>
        <w:ind w:left="391" w:right="8"/>
      </w:pPr>
      <w:r>
        <w:t xml:space="preserve">Regards, </w:t>
      </w:r>
    </w:p>
    <w:p w:rsidR="0055278A" w:rsidRDefault="00B13359">
      <w:pPr>
        <w:spacing w:after="0" w:line="259" w:lineRule="auto"/>
        <w:ind w:left="0" w:firstLine="0"/>
      </w:pPr>
      <w:r>
        <w:rPr>
          <w:sz w:val="18"/>
        </w:rPr>
        <w:t xml:space="preserve"> </w:t>
      </w:r>
    </w:p>
    <w:p w:rsidR="0055278A" w:rsidRDefault="00B13359">
      <w:pPr>
        <w:spacing w:after="41"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3937</wp:posOffset>
                </wp:positionH>
                <wp:positionV relativeFrom="page">
                  <wp:posOffset>3272</wp:posOffset>
                </wp:positionV>
                <wp:extent cx="1921540" cy="1027950"/>
                <wp:effectExtent l="0" t="0" r="0" b="0"/>
                <wp:wrapSquare wrapText="bothSides"/>
                <wp:docPr id="2555" name="Group 2555"/>
                <wp:cNvGraphicFramePr/>
                <a:graphic xmlns:a="http://schemas.openxmlformats.org/drawingml/2006/main">
                  <a:graphicData uri="http://schemas.microsoft.com/office/word/2010/wordprocessingGroup">
                    <wpg:wgp>
                      <wpg:cNvGrpSpPr/>
                      <wpg:grpSpPr>
                        <a:xfrm>
                          <a:off x="0" y="0"/>
                          <a:ext cx="1921540" cy="1027950"/>
                          <a:chOff x="0" y="0"/>
                          <a:chExt cx="1921540" cy="1027950"/>
                        </a:xfrm>
                      </wpg:grpSpPr>
                      <pic:pic xmlns:pic="http://schemas.openxmlformats.org/drawingml/2006/picture">
                        <pic:nvPicPr>
                          <pic:cNvPr id="174" name="Picture 174"/>
                          <pic:cNvPicPr/>
                        </pic:nvPicPr>
                        <pic:blipFill>
                          <a:blip r:embed="rId5"/>
                          <a:stretch>
                            <a:fillRect/>
                          </a:stretch>
                        </pic:blipFill>
                        <pic:spPr>
                          <a:xfrm>
                            <a:off x="0" y="0"/>
                            <a:ext cx="1921540" cy="1027950"/>
                          </a:xfrm>
                          <a:prstGeom prst="rect">
                            <a:avLst/>
                          </a:prstGeom>
                        </pic:spPr>
                      </pic:pic>
                      <wps:wsp>
                        <wps:cNvPr id="175" name="Rectangle 175"/>
                        <wps:cNvSpPr/>
                        <wps:spPr>
                          <a:xfrm>
                            <a:off x="521843" y="455719"/>
                            <a:ext cx="38005" cy="168284"/>
                          </a:xfrm>
                          <a:prstGeom prst="rect">
                            <a:avLst/>
                          </a:prstGeom>
                          <a:ln>
                            <a:noFill/>
                          </a:ln>
                        </wps:spPr>
                        <wps:txbx>
                          <w:txbxContent>
                            <w:p w:rsidR="0055278A" w:rsidRDefault="00B13359">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w:pict>
              <v:group id="Group 2555" o:spid="_x0000_s1029" style="position:absolute;margin-left:.3pt;margin-top:.25pt;width:151.3pt;height:80.95pt;z-index:251659264;mso-position-horizontal-relative:page;mso-position-vertical-relative:page" coordsize="19215,102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">
                <v:shape id="Picture 174" o:spid="_x0000_s1030" type="#_x0000_t75" style="position:absolute;width:19215;height:10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xFw3BAAAA3AAAAA8AAABkcnMvZG93bnJldi54bWxET91qwjAUvh/4DuEI3oyZ6oaWzigiiDKv&#10;7HyAQ3PWFJuTkkRb394MBrs7H9/vWW0G24o7+dA4VjCbZiCIK6cbrhVcvvdvOYgQkTW2jknBgwJs&#10;1qOXFRba9XymexlrkUI4FKjAxNgVUobKkMUwdR1x4n6ctxgT9LXUHvsUbls5z7KFtNhwajDY0c5Q&#10;dS1vVoHUfc6XU54dXt+PxvvrUuLXSanJeNh+gog0xH/xn/uo0/zlB/w+ky6Q6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kxFw3BAAAA3AAAAA8AAAAAAAAAAAAAAAAAnwIA&#10;AGRycy9kb3ducmV2LnhtbFBLBQYAAAAABAAEAPcAAACNAwAAAAA=&#10;">
                  <v:imagedata r:id="rId6" o:title=""/>
                </v:shape>
                <v:rect id="Rectangle 175" o:spid="_x0000_s1031" style="position:absolute;left:5218;top:4557;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55278A" w:rsidRDefault="00B13359">
                        <w:pPr>
                          <w:spacing w:after="160" w:line="259" w:lineRule="auto"/>
                          <w:ind w:left="0" w:firstLine="0"/>
                        </w:pPr>
                        <w:r>
                          <w:rPr>
                            <w:sz w:val="18"/>
                          </w:rPr>
                          <w:t xml:space="preserve"> </w:t>
                        </w:r>
                      </w:p>
                    </w:txbxContent>
                  </v:textbox>
                </v:rect>
                <w10:wrap type="square" anchorx="page" anchory="page"/>
              </v:group>
            </w:pict>
          </mc:Fallback>
        </mc:AlternateContent>
      </w:r>
      <w:r>
        <w:rPr>
          <w:sz w:val="18"/>
        </w:rPr>
        <w:t xml:space="preserve"> </w:t>
      </w:r>
    </w:p>
    <w:p w:rsidR="0055278A" w:rsidRDefault="00B13359">
      <w:pPr>
        <w:tabs>
          <w:tab w:val="center" w:pos="1885"/>
          <w:tab w:val="center" w:pos="3277"/>
          <w:tab w:val="center" w:pos="3997"/>
          <w:tab w:val="center" w:pos="4717"/>
          <w:tab w:val="center" w:pos="5437"/>
          <w:tab w:val="center" w:pos="6999"/>
          <w:tab w:val="center" w:pos="8318"/>
        </w:tabs>
        <w:spacing w:after="0" w:line="259" w:lineRule="auto"/>
        <w:ind w:left="0" w:firstLine="0"/>
      </w:pPr>
      <w:r>
        <w:rPr>
          <w:rFonts w:ascii="Calibri" w:eastAsia="Calibri" w:hAnsi="Calibri" w:cs="Calibri"/>
          <w:sz w:val="22"/>
        </w:rPr>
        <w:tab/>
      </w:r>
      <w:r>
        <w:rPr>
          <w:b/>
        </w:rPr>
        <w:t>Tim Coppe</w:t>
      </w:r>
      <w:r>
        <w:rPr>
          <w:b/>
        </w:rPr>
        <w:t xml:space="preserve"> </w:t>
      </w:r>
      <w:r>
        <w:rPr>
          <w:b/>
        </w:rPr>
        <w:tab/>
        <w:t xml:space="preserve"> </w:t>
      </w:r>
      <w:r>
        <w:rPr>
          <w:b/>
        </w:rPr>
        <w:tab/>
        <w:t xml:space="preserve"> </w:t>
      </w:r>
      <w:r>
        <w:rPr>
          <w:b/>
        </w:rPr>
        <w:tab/>
        <w:t xml:space="preserve"> </w:t>
      </w:r>
      <w:r>
        <w:rPr>
          <w:b/>
        </w:rPr>
        <w:tab/>
        <w:t xml:space="preserve"> </w:t>
      </w:r>
      <w:r>
        <w:rPr>
          <w:b/>
        </w:rPr>
        <w:tab/>
        <w:t>Len Ollearis</w:t>
      </w:r>
      <w:r>
        <w:rPr>
          <w:b/>
        </w:rPr>
        <w:t xml:space="preserve"> </w:t>
      </w:r>
      <w:r>
        <w:rPr>
          <w:b/>
        </w:rPr>
        <w:tab/>
        <w:t xml:space="preserve">              </w:t>
      </w:r>
    </w:p>
    <w:p w:rsidR="0055278A" w:rsidRDefault="00B13359">
      <w:pPr>
        <w:tabs>
          <w:tab w:val="center" w:pos="2209"/>
          <w:tab w:val="center" w:pos="3997"/>
          <w:tab w:val="center" w:pos="4717"/>
          <w:tab w:val="center" w:pos="5437"/>
          <w:tab w:val="center" w:pos="7439"/>
        </w:tabs>
        <w:spacing w:after="0" w:line="259" w:lineRule="auto"/>
        <w:ind w:left="0" w:firstLine="0"/>
      </w:pPr>
      <w:r>
        <w:rPr>
          <w:rFonts w:ascii="Calibri" w:eastAsia="Calibri" w:hAnsi="Calibri" w:cs="Calibri"/>
          <w:sz w:val="22"/>
        </w:rPr>
        <w:tab/>
      </w:r>
      <w:r>
        <w:rPr>
          <w:i/>
        </w:rPr>
        <w:t xml:space="preserve">Supply Chain Director </w:t>
      </w:r>
      <w:r>
        <w:rPr>
          <w:i/>
        </w:rPr>
        <w:tab/>
      </w:r>
      <w:r>
        <w:rPr>
          <w:i/>
        </w:rPr>
        <w:tab/>
      </w:r>
      <w:bookmarkStart w:id="0" w:name="_GoBack"/>
      <w:bookmarkEnd w:id="0"/>
      <w:r>
        <w:rPr>
          <w:i/>
        </w:rPr>
        <w:tab/>
      </w:r>
      <w:r>
        <w:rPr>
          <w:i/>
        </w:rPr>
        <w:tab/>
      </w:r>
      <w:r>
        <w:rPr>
          <w:i/>
        </w:rPr>
        <w:t xml:space="preserve">Containerization Manager </w:t>
      </w:r>
    </w:p>
    <w:p w:rsidR="0055278A" w:rsidRDefault="00B13359">
      <w:pPr>
        <w:spacing w:after="0" w:line="259" w:lineRule="auto"/>
        <w:ind w:left="396" w:firstLine="0"/>
      </w:pPr>
      <w:r>
        <w:rPr>
          <w:sz w:val="18"/>
        </w:rPr>
        <w:t xml:space="preserve">                </w:t>
      </w:r>
      <w:r>
        <w:rPr>
          <w:color w:val="0000FF"/>
          <w:sz w:val="18"/>
          <w:u w:val="single" w:color="0000FF"/>
        </w:rPr>
        <w:t>Tim.coppe</w:t>
      </w:r>
      <w:r>
        <w:rPr>
          <w:color w:val="0000FF"/>
          <w:sz w:val="18"/>
          <w:u w:val="single" w:color="0000FF"/>
        </w:rPr>
        <w:t>@navistar.com</w:t>
      </w:r>
      <w:r>
        <w:rPr>
          <w:sz w:val="18"/>
        </w:rPr>
        <w:t xml:space="preserve">                                                                      </w:t>
      </w:r>
      <w:r>
        <w:rPr>
          <w:sz w:val="18"/>
        </w:rPr>
        <w:t xml:space="preserve"> </w:t>
      </w:r>
      <w:r>
        <w:rPr>
          <w:color w:val="0000FF"/>
          <w:sz w:val="18"/>
          <w:u w:val="single" w:color="0000FF"/>
        </w:rPr>
        <w:t>leonard.ollearis</w:t>
      </w:r>
      <w:r>
        <w:rPr>
          <w:color w:val="0000FF"/>
          <w:sz w:val="18"/>
          <w:u w:val="single" w:color="0000FF"/>
        </w:rPr>
        <w:t>@navistar.com</w:t>
      </w:r>
      <w:r>
        <w:rPr>
          <w:sz w:val="18"/>
        </w:rPr>
        <w:t xml:space="preserve"> </w:t>
      </w:r>
    </w:p>
    <w:p w:rsidR="0055278A" w:rsidRDefault="00B13359">
      <w:pPr>
        <w:spacing w:after="5578" w:line="259" w:lineRule="auto"/>
        <w:ind w:left="396" w:firstLine="0"/>
      </w:pPr>
      <w:r>
        <w:rPr>
          <w:sz w:val="18"/>
        </w:rPr>
        <w:t xml:space="preserve">               +1 331-332-6248</w:t>
      </w:r>
      <w:r>
        <w:rPr>
          <w:sz w:val="18"/>
        </w:rPr>
        <w:tab/>
      </w:r>
      <w:r>
        <w:rPr>
          <w:sz w:val="18"/>
        </w:rPr>
        <w:t xml:space="preserve">                                                                         </w:t>
      </w:r>
      <w:r>
        <w:rPr>
          <w:sz w:val="18"/>
        </w:rPr>
        <w:t>+1 331-332-4300</w:t>
      </w:r>
      <w:r>
        <w:rPr>
          <w:sz w:val="18"/>
        </w:rPr>
        <w:t xml:space="preserve"> </w:t>
      </w:r>
    </w:p>
    <w:p w:rsidR="0055278A" w:rsidRDefault="00B13359">
      <w:pPr>
        <w:pStyle w:val="Heading1"/>
        <w:ind w:left="180" w:right="44" w:hanging="180"/>
      </w:pPr>
      <w:proofErr w:type="gramStart"/>
      <w:r>
        <w:lastRenderedPageBreak/>
        <w:t>of  2</w:t>
      </w:r>
      <w:proofErr w:type="gramEnd"/>
      <w:r>
        <w:t xml:space="preserve"> </w:t>
      </w:r>
    </w:p>
    <w:p w:rsidR="0055278A" w:rsidRDefault="00B13359">
      <w:pPr>
        <w:spacing w:after="0" w:line="259" w:lineRule="auto"/>
        <w:ind w:left="396" w:firstLine="0"/>
      </w:pPr>
      <w:r>
        <w:t xml:space="preserve"> </w:t>
      </w:r>
    </w:p>
    <w:sectPr w:rsidR="0055278A">
      <w:pgSz w:w="12240" w:h="15840"/>
      <w:pgMar w:top="723" w:right="1108" w:bottom="726" w:left="14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4393"/>
    <w:multiLevelType w:val="hybridMultilevel"/>
    <w:tmpl w:val="1E8E7512"/>
    <w:lvl w:ilvl="0" w:tplc="D020D260">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863C2">
      <w:start w:val="1"/>
      <w:numFmt w:val="lowerLetter"/>
      <w:lvlText w:val="%2"/>
      <w:lvlJc w:val="left"/>
      <w:pPr>
        <w:ind w:left="9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0C4086">
      <w:start w:val="1"/>
      <w:numFmt w:val="lowerRoman"/>
      <w:lvlText w:val="%3"/>
      <w:lvlJc w:val="left"/>
      <w:pPr>
        <w:ind w:left="10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C27B62">
      <w:start w:val="1"/>
      <w:numFmt w:val="decimal"/>
      <w:lvlText w:val="%4"/>
      <w:lvlJc w:val="left"/>
      <w:pPr>
        <w:ind w:left="1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83F68">
      <w:start w:val="1"/>
      <w:numFmt w:val="lowerLetter"/>
      <w:lvlText w:val="%5"/>
      <w:lvlJc w:val="left"/>
      <w:pPr>
        <w:ind w:left="1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498E8">
      <w:start w:val="1"/>
      <w:numFmt w:val="lowerRoman"/>
      <w:lvlText w:val="%6"/>
      <w:lvlJc w:val="left"/>
      <w:pPr>
        <w:ind w:left="1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EB956">
      <w:start w:val="1"/>
      <w:numFmt w:val="decimal"/>
      <w:lvlText w:val="%7"/>
      <w:lvlJc w:val="left"/>
      <w:pPr>
        <w:ind w:left="1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A6904">
      <w:start w:val="1"/>
      <w:numFmt w:val="lowerLetter"/>
      <w:lvlText w:val="%8"/>
      <w:lvlJc w:val="left"/>
      <w:pPr>
        <w:ind w:left="1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ED5C8">
      <w:start w:val="1"/>
      <w:numFmt w:val="lowerRoman"/>
      <w:lvlText w:val="%9"/>
      <w:lvlJc w:val="left"/>
      <w:pPr>
        <w:ind w:left="1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8A"/>
    <w:rsid w:val="0055278A"/>
    <w:rsid w:val="00B1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9C07"/>
  <w15:docId w15:val="{69A51D6E-5B22-4915-A5BB-A827E718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40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spacing w:after="0"/>
      <w:ind w:left="406" w:hanging="10"/>
      <w:jc w:val="right"/>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March 26, 2008</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26, 2008</dc:title>
  <dc:subject/>
  <dc:creator>Tom Clark</dc:creator>
  <cp:keywords/>
  <cp:lastModifiedBy>Ollearis, Leonard J</cp:lastModifiedBy>
  <cp:revision>2</cp:revision>
  <dcterms:created xsi:type="dcterms:W3CDTF">2017-02-27T16:17:00Z</dcterms:created>
  <dcterms:modified xsi:type="dcterms:W3CDTF">2017-02-27T16:17:00Z</dcterms:modified>
</cp:coreProperties>
</file>